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276" w:lineRule="auto"/>
        <w:jc w:val="center"/>
      </w:pPr>
      <w:r>
        <w:rPr>
          <w:rFonts w:ascii="Arial" w:hAnsi="Arial"/>
          <w:b/>
          <w:i w:val="0"/>
          <w:color w:val="072557"/>
          <w:sz w:val="32"/>
        </w:rPr>
        <w:t>CONTRATO DE COMPRAVENTA DE VEHÍCULO</w:t>
      </w:r>
    </w:p>
    <w:p>
      <w:pPr>
        <w:keepNext w:val="0"/>
        <w:spacing w:before="0" w:after="200" w:line="276" w:lineRule="auto"/>
        <w:jc w:val="center"/>
      </w:pPr>
      <w:r>
        <w:rPr>
          <w:rFonts w:ascii="Arial" w:hAnsi="Arial"/>
          <w:b/>
          <w:i w:val="0"/>
          <w:color w:val="0B66C3"/>
          <w:sz w:val="20"/>
        </w:rPr>
        <w:t>Formato editable entre particulares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8" w:space="0" w:color="E6B84A"/>
          <w:left w:val="single" w:sz="8" w:space="0" w:color="E6B84A"/>
          <w:bottom w:val="single" w:sz="8" w:space="0" w:color="E6B84A"/>
          <w:right w:val="single" w:sz="8" w:space="0" w:color="E6B84A"/>
          <w:insideH w:val="single" w:sz="8" w:space="0" w:color="E6B84A"/>
          <w:insideV w:val="single" w:sz="8" w:space="0" w:color="E6B84A"/>
        </w:tblBorders>
      </w:tblPr>
      <w:tblGrid>
        <w:gridCol w:w="9638"/>
      </w:tblGrid>
      <w:tr>
        <w:tc>
          <w:tcPr>
            <w:tcW w:type="dxa" w:w="9638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  <w:shd w:fill="FFF8E6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 xml:space="preserve">Importante: </w:t>
            </w: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>Este formato documenta un acuerdo privado y debe adaptarse a la operación real. No sustituye el cambio de propietario, el aviso de venta, los pagos, impuestos, requisitos notariales ni otros trámites que exija la autoridad competente.</w:t>
            </w:r>
          </w:p>
        </w:tc>
      </w:tr>
    </w:tbl>
    <w:p>
      <w:pPr>
        <w:spacing w:after="2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D5DDE8"/>
          <w:left w:val="single" w:sz="6" w:space="0" w:color="D5DDE8"/>
          <w:bottom w:val="single" w:sz="6" w:space="0" w:color="D5DDE8"/>
          <w:right w:val="single" w:sz="6" w:space="0" w:color="D5DDE8"/>
          <w:insideH w:val="single" w:sz="6" w:space="0" w:color="D5DDE8"/>
          <w:insideV w:val="single" w:sz="6" w:space="0" w:color="D5DDE8"/>
        </w:tblBorders>
      </w:tblPr>
      <w:tblGrid>
        <w:gridCol w:w="2900"/>
        <w:gridCol w:w="6738"/>
      </w:tblGrid>
      <w:tr>
        <w:tc>
          <w:tcPr>
            <w:tcW w:type="dxa" w:w="963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FF6FF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21"/>
              </w:rPr>
              <w:t>1. Lugar, fecha y entrega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Lugar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Fecha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Hora acordada de entrega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</w:tbl>
    <w:p>
      <w:pPr>
        <w:spacing w:after="20"/>
      </w:pP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D5DDE8"/>
          <w:left w:val="single" w:sz="6" w:space="0" w:color="D5DDE8"/>
          <w:bottom w:val="single" w:sz="6" w:space="0" w:color="D5DDE8"/>
          <w:right w:val="single" w:sz="6" w:space="0" w:color="D5DDE8"/>
          <w:insideH w:val="single" w:sz="6" w:space="0" w:color="D5DDE8"/>
          <w:insideV w:val="single" w:sz="6" w:space="0" w:color="D5DDE8"/>
        </w:tblBorders>
      </w:tblPr>
      <w:tblGrid>
        <w:gridCol w:w="2900"/>
        <w:gridCol w:w="6738"/>
      </w:tblGrid>
      <w:tr>
        <w:tc>
          <w:tcPr>
            <w:tcW w:type="dxa" w:w="963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FF6FF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21"/>
              </w:rPr>
              <w:t>2. Identificación de las partes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Vendedor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Domicilio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Identificación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Contacto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Comprador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Domicilio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Identificación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Contacto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</w:tbl>
    <w:p>
      <w:pPr>
        <w:spacing w:after="20"/>
      </w:pPr>
    </w:p>
    <w:p>
      <w:pPr>
        <w:keepNext/>
        <w:spacing w:before="160" w:after="100" w:line="276" w:lineRule="auto"/>
      </w:pPr>
      <w:r>
        <w:rPr>
          <w:rFonts w:ascii="Arial" w:hAnsi="Arial"/>
          <w:b/>
          <w:i w:val="0"/>
          <w:color w:val="072557"/>
          <w:sz w:val="26"/>
        </w:rPr>
        <w:t>Declaraciones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El vendedor declara que cuenta con la documentación con la que acredita su relación de propiedad o facultad para vender el vehículo descrito en este documento y que informará al comprador sobre los adeudos, limitaciones o incidencias que conozca.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El comprador declara que recibió oportunidad razonable para revisar el vehículo, su identificación y la documentación disponible, sin que esta manifestación elimine derechos u obligaciones que resulten aplicables.</w:t>
      </w:r>
    </w:p>
    <w:p>
      <w:r>
        <w:br w:type="page"/>
      </w:r>
    </w:p>
    <w:p>
      <w:pPr>
        <w:keepNext w:val="0"/>
        <w:spacing w:before="0" w:after="60" w:line="276" w:lineRule="auto"/>
        <w:jc w:val="center"/>
      </w:pPr>
      <w:r>
        <w:rPr>
          <w:rFonts w:ascii="Arial" w:hAnsi="Arial"/>
          <w:b/>
          <w:i w:val="0"/>
          <w:color w:val="072557"/>
          <w:sz w:val="32"/>
        </w:rPr>
        <w:t>CONTRATO DE COMPRAVENTA DE VEHÍCULO</w:t>
      </w:r>
    </w:p>
    <w:p>
      <w:pPr>
        <w:keepNext w:val="0"/>
        <w:spacing w:before="0" w:after="200" w:line="276" w:lineRule="auto"/>
        <w:jc w:val="center"/>
      </w:pPr>
      <w:r>
        <w:rPr>
          <w:rFonts w:ascii="Arial" w:hAnsi="Arial"/>
          <w:b/>
          <w:i w:val="0"/>
          <w:color w:val="0B66C3"/>
          <w:sz w:val="20"/>
        </w:rPr>
        <w:t>Formato editable entre particulares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D5DDE8"/>
          <w:left w:val="single" w:sz="6" w:space="0" w:color="D5DDE8"/>
          <w:bottom w:val="single" w:sz="6" w:space="0" w:color="D5DDE8"/>
          <w:right w:val="single" w:sz="6" w:space="0" w:color="D5DDE8"/>
          <w:insideH w:val="single" w:sz="6" w:space="0" w:color="D5DDE8"/>
          <w:insideV w:val="single" w:sz="6" w:space="0" w:color="D5DDE8"/>
        </w:tblBorders>
      </w:tblPr>
      <w:tblGrid>
        <w:gridCol w:w="2900"/>
        <w:gridCol w:w="6738"/>
      </w:tblGrid>
      <w:tr>
        <w:tc>
          <w:tcPr>
            <w:tcW w:type="dxa" w:w="963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FF6FF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21"/>
              </w:rPr>
              <w:t>3. Identificación del vehículo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Marca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Submarca o versión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Modelo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Año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Color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VIN o número de serie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Número de motor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Placas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Tarjeta de circulación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Kilometraje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</w:tbl>
    <w:p>
      <w:pPr>
        <w:spacing w:after="20"/>
      </w:pPr>
    </w:p>
    <w:p>
      <w:pPr>
        <w:keepNext/>
        <w:spacing w:before="160" w:after="100" w:line="276" w:lineRule="auto"/>
      </w:pPr>
      <w:r>
        <w:rPr>
          <w:rFonts w:ascii="Arial" w:hAnsi="Arial"/>
          <w:b/>
          <w:i w:val="0"/>
          <w:color w:val="072557"/>
          <w:sz w:val="26"/>
        </w:rPr>
        <w:t>4. Precio y forma de pago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El precio acordado es de __________________________________________. El pago se realizará mediante ______________________________, conforme a __________________________________________.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El vendedor entregará el comprobante o recibo correspondiente a cada pago. La entrega del vehículo quedará sujeta a __________________________________________, sin presumir que una captura de pantalla constituye por sí sola confirmación definitiva.</w:t>
      </w:r>
    </w:p>
    <w:p>
      <w:pPr>
        <w:keepNext/>
        <w:spacing w:before="160" w:after="100" w:line="276" w:lineRule="auto"/>
      </w:pPr>
      <w:r>
        <w:rPr>
          <w:rFonts w:ascii="Arial" w:hAnsi="Arial"/>
          <w:b/>
          <w:i w:val="0"/>
          <w:color w:val="072557"/>
          <w:sz w:val="26"/>
        </w:rPr>
        <w:t>5. Entrega, estado y revisión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La entrega se realizará en ______________________________ el ______________________________. En ese momento se registrará el kilometraje y se entregarán las llaves, accesorios y documentos indicados en este formato.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El vehículo se entrega en el estado físico y mecánico descrito a continuación: __________________________________________.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El comprador manifiesta haber podido revisar el vehículo y formular preguntas. Esta revisión no constituye una renuncia absoluta a reclamaciones ni una garantía universal sobre condiciones no descritas.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D5DDE8"/>
          <w:left w:val="single" w:sz="6" w:space="0" w:color="D5DDE8"/>
          <w:bottom w:val="single" w:sz="6" w:space="0" w:color="D5DDE8"/>
          <w:right w:val="single" w:sz="6" w:space="0" w:color="D5DDE8"/>
          <w:insideH w:val="single" w:sz="6" w:space="0" w:color="D5DDE8"/>
          <w:insideV w:val="single" w:sz="6" w:space="0" w:color="D5DDE8"/>
        </w:tblBorders>
      </w:tblPr>
      <w:tblGrid>
        <w:gridCol w:w="2900"/>
        <w:gridCol w:w="6738"/>
      </w:tblGrid>
      <w:tr>
        <w:tc>
          <w:tcPr>
            <w:tcW w:type="dxa" w:w="963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FF6FF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21"/>
              </w:rPr>
              <w:t>6. Documentos, llaves y accesorios entregados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Factura o documento de propiedad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Tarjeta de circulación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Comprobantes de tenencia o refrendo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Verificación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Llaves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>Otros documentos o accesorios</w:t>
            </w:r>
          </w:p>
        </w:tc>
        <w:tc>
          <w:tcPr>
            <w:tcW w:type="dxa" w:w="67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 xml:space="preserve"> </w:t>
            </w:r>
          </w:p>
        </w:tc>
      </w:tr>
    </w:tbl>
    <w:p>
      <w:pPr>
        <w:spacing w:after="20"/>
      </w:pPr>
    </w:p>
    <w:p>
      <w:pPr>
        <w:keepNext/>
        <w:spacing w:before="160" w:after="100" w:line="276" w:lineRule="auto"/>
      </w:pPr>
      <w:r>
        <w:rPr>
          <w:rFonts w:ascii="Arial" w:hAnsi="Arial"/>
          <w:b/>
          <w:i w:val="0"/>
          <w:color w:val="072557"/>
          <w:sz w:val="26"/>
        </w:rPr>
        <w:t>7. Adeudos e incidencias conocidas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Las partes registran como adeudos, multas, tenencias, verificaciones pendientes, gravámenes o incidencias conocidas: __________________________________________.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La forma acordada para atenderlos es: __________________________________________. Esta descripción no sustituye las consultas o certificados oficiales que puedan realizarse.</w:t>
      </w:r>
    </w:p>
    <w:p>
      <w:pPr>
        <w:keepNext/>
        <w:spacing w:before="160" w:after="100" w:line="276" w:lineRule="auto"/>
      </w:pPr>
      <w:r>
        <w:rPr>
          <w:rFonts w:ascii="Arial" w:hAnsi="Arial"/>
          <w:b/>
          <w:i w:val="0"/>
          <w:color w:val="072557"/>
          <w:sz w:val="26"/>
        </w:rPr>
        <w:t>8. Responsabilidades y trámites posteriores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Cada parte responderá por los actos y obligaciones que le correspondan conforme a la operación, la fecha y hora de entrega y la normativa aplicable. Ninguna cláusula de este formato pretende eliminar de forma absoluta responsabilidades legales, fiscales, administrativas o contractuales.</w:t>
      </w:r>
    </w:p>
    <w:p>
      <w:pPr>
        <w:keepNext w:val="0"/>
        <w:spacing w:before="0" w:after="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El comprador se compromete a revisar y formalizar el cambio de propietario, alta, baja, aviso de venta, pagos o requisitos que correspondan ante la autoridad competente. El vendedor conservará copia de este documento, del comprobante de pago y de las constancias de entrega.</w:t>
      </w:r>
    </w:p>
    <w:p>
      <w:pPr>
        <w:keepNext/>
        <w:spacing w:before="160" w:after="100" w:line="276" w:lineRule="auto"/>
      </w:pPr>
      <w:r>
        <w:rPr>
          <w:rFonts w:ascii="Arial" w:hAnsi="Arial"/>
          <w:b/>
          <w:i w:val="0"/>
          <w:color w:val="072557"/>
          <w:sz w:val="26"/>
        </w:rPr>
        <w:t>9. Conformidad</w:t>
      </w:r>
    </w:p>
    <w:p>
      <w:pPr>
        <w:keepNext w:val="0"/>
        <w:spacing w:before="0" w:after="18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Leído el documento y aclaradas las dudas, las partes manifiestan que los datos aquí asentados corresponden al acuerdo celebrado y firman ______________________________ ejemplares en ______________________________ el ______________________________.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20"/>
              </w:rPr>
              <w:t>________________________________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20"/>
              </w:rPr>
              <w:t>________________________________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/>
                <w:i w:val="0"/>
                <w:color w:val="072557"/>
                <w:sz w:val="18"/>
              </w:rPr>
              <w:t>Nombre y firma del vendedor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/>
                <w:i w:val="0"/>
                <w:color w:val="072557"/>
                <w:sz w:val="18"/>
              </w:rPr>
              <w:t>Nombre y firma del comprador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18"/>
              </w:rPr>
              <w:t>Identificación: ______________________________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18"/>
              </w:rPr>
              <w:t>Identificación: ______________________________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18"/>
              </w:rPr>
              <w:t>Contacto: ______________________________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18"/>
              </w:rPr>
              <w:t>Contacto: ______________________________</w:t>
            </w:r>
          </w:p>
        </w:tc>
      </w:tr>
    </w:tbl>
    <w:p>
      <w:pPr>
        <w:keepNext/>
        <w:spacing w:before="120" w:after="100" w:line="276" w:lineRule="auto"/>
      </w:pPr>
      <w:r>
        <w:rPr>
          <w:rFonts w:ascii="Arial" w:hAnsi="Arial"/>
          <w:b/>
          <w:i w:val="0"/>
          <w:color w:val="072557"/>
          <w:sz w:val="23"/>
        </w:rPr>
        <w:t>Testigos opcionales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18"/>
              </w:rPr>
              <w:t>________________________________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18"/>
              </w:rPr>
              <w:t>________________________________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/>
                <w:i w:val="0"/>
                <w:color w:val="072557"/>
                <w:sz w:val="18"/>
              </w:rPr>
              <w:t>Nombre y firma del testigo 1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/>
                <w:i w:val="0"/>
                <w:color w:val="072557"/>
                <w:sz w:val="18"/>
              </w:rPr>
              <w:t>Nombre y firma del testigo 2</w:t>
            </w:r>
          </w:p>
        </w:tc>
      </w:tr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18"/>
              </w:rPr>
              <w:t>Identificación: ______________________________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spacing w:before="0" w:after="40" w:line="276" w:lineRule="auto"/>
              <w:jc w:val="center"/>
            </w:pPr>
            <w:r>
              <w:rPr>
                <w:rFonts w:ascii="Arial" w:hAnsi="Arial"/>
                <w:b w:val="0"/>
                <w:i w:val="0"/>
                <w:color w:val="102A43"/>
                <w:sz w:val="18"/>
              </w:rPr>
              <w:t>Identificación: ______________________________</w:t>
            </w:r>
          </w:p>
        </w:tc>
      </w:tr>
    </w:tbl>
    <w:p>
      <w:pPr>
        <w:keepNext/>
        <w:spacing w:before="120" w:after="100" w:line="276" w:lineRule="auto"/>
      </w:pPr>
      <w:r>
        <w:rPr>
          <w:rFonts w:ascii="Arial" w:hAnsi="Arial"/>
          <w:b/>
          <w:i w:val="0"/>
          <w:color w:val="072557"/>
          <w:sz w:val="23"/>
        </w:rPr>
        <w:t>Anexos y observaciones</w:t>
      </w:r>
    </w:p>
    <w:p>
      <w:pPr>
        <w:keepNext w:val="0"/>
        <w:spacing w:before="0" w:after="200" w:line="276" w:lineRule="auto"/>
      </w:pPr>
      <w:r>
        <w:rPr>
          <w:rFonts w:ascii="Arial" w:hAnsi="Arial"/>
          <w:b w:val="0"/>
          <w:i w:val="0"/>
          <w:color w:val="102A43"/>
          <w:sz w:val="21"/>
        </w:rPr>
      </w:r>
    </w:p>
    <w:p>
      <w:pPr>
        <w:keepNext w:val="0"/>
        <w:spacing w:before="0" w:after="6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________________________________________________________________________________</w:t>
      </w:r>
    </w:p>
    <w:p>
      <w:pPr>
        <w:keepNext w:val="0"/>
        <w:spacing w:before="0" w:after="6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________________________________________________________________________________</w:t>
      </w:r>
    </w:p>
    <w:p>
      <w:pPr>
        <w:keepNext w:val="0"/>
        <w:spacing w:before="0" w:after="60" w:line="276" w:lineRule="auto"/>
      </w:pPr>
      <w:r>
        <w:rPr>
          <w:rFonts w:ascii="Arial" w:hAnsi="Arial"/>
          <w:b w:val="0"/>
          <w:i w:val="0"/>
          <w:color w:val="102A43"/>
          <w:sz w:val="21"/>
        </w:rPr>
        <w:t>________________________________________________________________________________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8" w:space="0" w:color="0B66C3"/>
          <w:left w:val="single" w:sz="8" w:space="0" w:color="0B66C3"/>
          <w:bottom w:val="single" w:sz="8" w:space="0" w:color="0B66C3"/>
          <w:right w:val="single" w:sz="8" w:space="0" w:color="0B66C3"/>
          <w:insideH w:val="single" w:sz="8" w:space="0" w:color="0B66C3"/>
          <w:insideV w:val="single" w:sz="8" w:space="0" w:color="0B66C3"/>
        </w:tblBorders>
      </w:tblPr>
      <w:tblGrid>
        <w:gridCol w:w="9638"/>
      </w:tblGrid>
      <w:tr>
        <w:tc>
          <w:tcPr>
            <w:tcW w:type="dxa" w:w="9638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  <w:shd w:fill="EFF6FF"/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072557"/>
                <w:sz w:val="19"/>
              </w:rPr>
              <w:t xml:space="preserve">Antes de firmar: </w:t>
            </w:r>
            <w:r>
              <w:rPr>
                <w:rFonts w:ascii="Arial" w:hAnsi="Arial"/>
                <w:b w:val="0"/>
                <w:i w:val="0"/>
                <w:color w:val="102A43"/>
                <w:sz w:val="19"/>
              </w:rPr>
              <w:t>Comprueba que el VIN coincida en el vehículo y los documentos; registra la fecha y hora; confirma el pago por un medio fiable; conserva una copia; y verifica ante la autoridad de tu entidad los trámites de cambio de propietario, aviso de venta, baja o alta que resulten aplicables.</w:t>
            </w:r>
          </w:p>
        </w:tc>
      </w:tr>
    </w:tbl>
    <w:sectPr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526579"/>
        <w:sz w:val="17"/>
      </w:rPr>
      <w:t xml:space="preserve">Página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76" w:lineRule="auto"/>
      <w:jc w:val="left"/>
    </w:pPr>
    <w:r>
      <w:rPr>
        <w:rFonts w:ascii="Arial" w:hAnsi="Arial"/>
        <w:b/>
        <w:i w:val="0"/>
        <w:color w:val="072557"/>
        <w:sz w:val="17"/>
      </w:rPr>
      <w:t>CONTRATO DE COMPRAVENTA DE VEHÍCULO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Arial" w:hAnsi="Arial"/>
      <w:color w:val="102A4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76" w:lineRule="auto"/>
      <w:ind w:left="340" w:hanging="170"/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76" w:lineRule="auto"/>
      <w:ind w:left="340" w:hanging="170"/>
      <w:contextualSpacing/>
    </w:pPr>
    <w:rPr>
      <w:rFonts w:ascii="Arial" w:hAnsi="Arial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compraventa de vehículo</dc:title>
  <dc:subject>Formato editable entre particulares</dc:subject>
  <dc:creator/>
  <cp:keywords>contrato, compraventa, vehículo, auto, formato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